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Pr="00893B02" w:rsidRDefault="00827CC3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C02FE7" w:rsidRPr="00C02F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Классический Санкт-Петербург с пн </w:t>
      </w:r>
      <w:r w:rsidR="002C07C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 дней/ 6 ночей</w:t>
      </w:r>
    </w:p>
    <w:p w:rsidR="00074EEF" w:rsidRPr="004B1F4D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4215BC" w:rsidRDefault="00074EEF" w:rsidP="00827CC3">
      <w:pPr>
        <w:spacing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Исаакиевский собор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Эрмитаж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Петропавловская крепость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Петропавловский собор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Тюрьма Трубецкого бастиона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Царское село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 Екатерининский дворец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 Екатерининский парк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 Музей </w:t>
      </w:r>
      <w:r w:rsidR="00015E0F">
        <w:rPr>
          <w:rFonts w:ascii="Arial" w:hAnsi="Arial" w:cs="Arial"/>
          <w:b/>
          <w:sz w:val="24"/>
          <w:szCs w:val="24"/>
        </w:rPr>
        <w:t xml:space="preserve">Фаберже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EEF" w:rsidRPr="001D79FA" w:rsidRDefault="00DF417E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Pr="00665BC5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 приезжаете </w:t>
            </w:r>
            <w:r w:rsidRPr="00665BC5">
              <w:rPr>
                <w:rFonts w:ascii="Arial" w:hAnsi="Arial" w:cs="Arial"/>
                <w:sz w:val="18"/>
                <w:szCs w:val="18"/>
              </w:rPr>
              <w:t>в гостиницу самостоятельно.</w:t>
            </w:r>
          </w:p>
          <w:p w:rsidR="004215BC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t>Трансфер до гостиницы предоставляется за дополнительную плату и бронируется заранее:</w:t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t> с вокзала/ аэропорта (от 2000 руб./машина).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Гарантированное размещение в гостинице после 14:00.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Свои вещи Вы можете оставить бесплатно в комнате багажа гостиницы.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С 9:00 до отъезда на программу в холле гостини</w:t>
            </w:r>
            <w:r w:rsidR="00912D3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цы Вас встречает представитель принимающей стороны</w:t>
            </w:r>
            <w:r w:rsidRPr="00665BC5">
              <w:rPr>
                <w:rFonts w:ascii="Arial" w:hAnsi="Arial" w:cs="Arial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отправляются на экскурсии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от отеля проживания</w:t>
            </w:r>
            <w:r w:rsidRPr="00665BC5">
              <w:rPr>
                <w:rFonts w:ascii="Arial" w:hAnsi="Arial" w:cs="Arial"/>
                <w:sz w:val="18"/>
                <w:szCs w:val="18"/>
              </w:rPr>
              <w:t>;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«Бест Вестерн Плюс Центр»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«Станция L1»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«Станция М19»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 w:rsidRPr="00665BC5">
              <w:rPr>
                <w:rFonts w:ascii="Arial" w:hAnsi="Arial" w:cs="Arial"/>
                <w:sz w:val="18"/>
                <w:szCs w:val="18"/>
              </w:rPr>
              <w:t> (Лиговский пр., д. 10);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гостинице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 Отель Фонтанка»</w:t>
            </w:r>
            <w:r w:rsidRPr="00665BC5">
              <w:rPr>
                <w:rFonts w:ascii="Arial" w:hAnsi="Arial" w:cs="Arial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t> (рядом стоящий корпус).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«Апарт-отеле Yard Residence»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665BC5">
              <w:rPr>
                <w:rFonts w:ascii="Arial" w:hAnsi="Arial" w:cs="Arial"/>
                <w:sz w:val="18"/>
                <w:szCs w:val="18"/>
              </w:rPr>
              <w:t> (пл. Александра Невского, д. 2).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13:00.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«Москва»</w:t>
            </w: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13:30.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«Азимут Отель Санкт-Петербург»</w:t>
            </w: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«Шедевры Северной столицы»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12:000 цветов и оттенков. Вас поразит обилие различных пород камня (от гранита до малахита и бирюзы), которые пошли на отделку храма.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Исаакиевский собор, ближайшая ст. метро «Адмиралтейская»</w:t>
            </w: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~2,5 часа (окончание в ~16:00)</w:t>
            </w:r>
          </w:p>
          <w:p w:rsidR="00CC5E24" w:rsidRPr="004215BC" w:rsidRDefault="00CC5E24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DF417E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Pr="00665BC5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4040A6" w:rsidRDefault="004040A6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665BC5" w:rsidRPr="00360BE7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DF417E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 (ср)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74EEF" w:rsidRPr="00665BC5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124BB6" w:rsidRPr="00665BC5" w:rsidRDefault="00124BB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12:00.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Экскурсия в Эрмитаж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Эрмитаж, ближайшая ст. метро - «Адмиралтейская»</w:t>
            </w: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~3,5 часа (окончание в ~16:00)</w:t>
            </w:r>
          </w:p>
          <w:p w:rsidR="00665BC5" w:rsidRPr="004215BC" w:rsidRDefault="00665BC5" w:rsidP="004215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DF417E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</w:t>
            </w:r>
          </w:p>
          <w:p w:rsidR="00124BB6" w:rsidRPr="00665BC5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</w:t>
            </w:r>
            <w:r w:rsidR="00665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15BC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 6 часов (окончание ~ в 16:00)</w:t>
            </w:r>
          </w:p>
          <w:p w:rsidR="00665BC5" w:rsidRPr="004215BC" w:rsidRDefault="00665BC5" w:rsidP="00C02FE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DF417E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215BC" w:rsidRPr="00665BC5" w:rsidRDefault="004040A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="00124BB6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665BC5" w:rsidRDefault="00124BB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24BB6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10:00.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015E0F" w:rsidRPr="00665BC5">
              <w:rPr>
                <w:rFonts w:ascii="Arial" w:hAnsi="Arial" w:cs="Arial"/>
                <w:sz w:val="18"/>
                <w:szCs w:val="18"/>
              </w:rPr>
              <w:t>Петропавловская крепость — это</w:t>
            </w:r>
            <w:r w:rsidRPr="00665BC5">
              <w:rPr>
                <w:rFonts w:ascii="Arial" w:hAnsi="Arial" w:cs="Arial"/>
                <w:sz w:val="18"/>
                <w:szCs w:val="18"/>
              </w:rPr>
              <w:t xml:space="preserve">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Заглянув в Петропавловский собор, Вы увидите захоронения русских императоров и императриц, великих князей и княгинь.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Долгое время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копии шведских и турецких знамен.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гост. «Октябрьская», Московский вокзал, ст. метро «пл. Восстания»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~4,5 часа (окончание в ~15:00)</w:t>
            </w:r>
          </w:p>
          <w:p w:rsidR="00665BC5" w:rsidRPr="004215BC" w:rsidRDefault="00665BC5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07C5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07C5" w:rsidRDefault="00DF417E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 (сб)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015E0F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  <w:r w:rsidRPr="00015E0F">
              <w:rPr>
                <w:rFonts w:ascii="Arial" w:hAnsi="Arial" w:cs="Arial"/>
                <w:sz w:val="18"/>
                <w:szCs w:val="18"/>
              </w:rPr>
              <w:br/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</w:t>
            </w:r>
            <w:r w:rsidRPr="00015E0F">
              <w:rPr>
                <w:rFonts w:ascii="Arial" w:hAnsi="Arial" w:cs="Arial"/>
                <w:sz w:val="18"/>
                <w:szCs w:val="18"/>
              </w:rPr>
              <w:br/>
              <w:t xml:space="preserve">Гостей Царского Села потрясает фантастическая роскошь убранства Екатерининского дворца. Одним из </w:t>
            </w:r>
            <w:r w:rsidRPr="00015E0F">
              <w:rPr>
                <w:rFonts w:ascii="Arial" w:hAnsi="Arial" w:cs="Arial"/>
                <w:sz w:val="18"/>
                <w:szCs w:val="18"/>
              </w:rPr>
              <w:lastRenderedPageBreak/>
              <w:t>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  <w:r w:rsidRPr="00015E0F">
              <w:rPr>
                <w:rFonts w:ascii="Arial" w:hAnsi="Arial" w:cs="Arial"/>
                <w:sz w:val="18"/>
                <w:szCs w:val="18"/>
              </w:rPr>
              <w:br/>
              <w:t>После экскурсии по дворцу у вас будет час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Pr="00015E0F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sz w:val="18"/>
                <w:szCs w:val="18"/>
              </w:rPr>
              <w:t>Место окончания программы: гост. «Октябрьская», Московский вокзал, ст. метро «пл. Восстания»</w:t>
            </w: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sz w:val="18"/>
                <w:szCs w:val="18"/>
              </w:rPr>
              <w:t>Продолжительность программы: ~6 часов (окончание в ~16:00)</w:t>
            </w:r>
          </w:p>
          <w:p w:rsidR="00015E0F" w:rsidRPr="00665BC5" w:rsidRDefault="00015E0F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07C5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07C5" w:rsidRDefault="00DF417E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 (вс)</w:t>
            </w:r>
            <w:bookmarkStart w:id="0" w:name="_GoBack"/>
            <w:bookmarkEnd w:id="0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Освобождение номеров. Свои вещи Вы можете оставить бесплатно в комнате багажа отеля.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2C07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  <w:r w:rsidRPr="002C07C5">
              <w:rPr>
                <w:rFonts w:ascii="Arial" w:hAnsi="Arial" w:cs="Arial"/>
                <w:sz w:val="18"/>
                <w:szCs w:val="18"/>
              </w:rPr>
              <w:br/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Место окончания программы: музей Фаберже, центр города (ближайшая ст. метро - «Гостиный Двор»)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Продолжительность программы: ~2,5 часа (окончание в ~12:30)</w:t>
            </w:r>
          </w:p>
          <w:p w:rsidR="002C07C5" w:rsidRPr="00665BC5" w:rsidRDefault="002C07C5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02FE7" w:rsidRPr="00C02FE7" w:rsidRDefault="00074EEF" w:rsidP="0047715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проживание в выбранном отеле, завтраки со второго дня тура</w:t>
            </w:r>
            <w:r w:rsidR="002C07C5">
              <w:rPr>
                <w:rFonts w:ascii="Arial" w:hAnsi="Arial" w:cs="Arial"/>
                <w:sz w:val="18"/>
                <w:szCs w:val="18"/>
              </w:rPr>
              <w:t xml:space="preserve"> (кроме отеля Станция М19)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, экскурсионное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</w:t>
            </w:r>
            <w:r w:rsidRPr="00124BB6">
              <w:rPr>
                <w:rFonts w:ascii="Arial" w:hAnsi="Arial" w:cs="Arial"/>
                <w:b/>
                <w:iCs/>
                <w:sz w:val="18"/>
                <w:szCs w:val="18"/>
              </w:rPr>
              <w:t>Время отъезда на экскурсии может быть изменено на более ранее или более позднее. Возможно изменение порядка проведения экскурсий, а также замена их на равноценные.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A440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 – 1300 руб.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80A" w:rsidRPr="00F9247A" w:rsidRDefault="008B680A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47715F" w:rsidRPr="00B11E63" w:rsidRDefault="00124BB6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47715F" w:rsidRPr="00B11E63">
              <w:rPr>
                <w:rFonts w:ascii="Arial" w:hAnsi="Arial" w:cs="Arial"/>
                <w:b/>
                <w:sz w:val="18"/>
                <w:szCs w:val="18"/>
              </w:rPr>
              <w:t xml:space="preserve"> Отель 4*. Завтрак "шведский стол".</w:t>
            </w:r>
            <w:r w:rsidR="0047715F" w:rsidRPr="00B11E63">
              <w:rPr>
                <w:rFonts w:ascii="Arial" w:hAnsi="Arial" w:cs="Arial"/>
                <w:sz w:val="18"/>
                <w:szCs w:val="18"/>
              </w:rPr>
              <w:t xml:space="preserve"> Расположен в самом центре Петербурга: </w:t>
            </w:r>
            <w:r w:rsidRPr="00B11E63">
              <w:rPr>
                <w:rFonts w:ascii="Arial" w:hAnsi="Arial" w:cs="Arial"/>
                <w:sz w:val="18"/>
                <w:szCs w:val="18"/>
              </w:rPr>
              <w:t>в конце Невского проспекта, откуда открывается прекрасный вид на Неву. Отсюда можно легко добраться до ж/д вокзала или аэропорта.</w:t>
            </w:r>
            <w:r w:rsidR="0047715F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</w:rPr>
              <w:t>Рядом с гостиницей вокруг площади Александра Невского сосредоточены многочисленные памятники архитектуры 18 века, в шаговой доступности – Музей городской культуры.</w:t>
            </w:r>
          </w:p>
          <w:p w:rsidR="00665BC5" w:rsidRPr="00B11E63" w:rsidRDefault="00665BC5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Станция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r w:rsidRPr="002C07C5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>отель 3</w:t>
            </w:r>
            <w:r w:rsidR="00665BC5" w:rsidRPr="00B11E63">
              <w:rPr>
                <w:rFonts w:ascii="Arial" w:hAnsi="Arial" w:cs="Arial"/>
                <w:b/>
                <w:sz w:val="18"/>
                <w:szCs w:val="18"/>
              </w:rPr>
              <w:t>*. Завтрак "шведский стол".</w:t>
            </w:r>
            <w:r w:rsidR="00665BC5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EC08A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Азимут отель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Расположен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«Стокманн» и «Галерея».</w:t>
            </w: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774809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EC08A5" w:rsidRPr="00B11E63">
              <w:rPr>
                <w:rFonts w:ascii="Arial" w:hAnsi="Arial" w:cs="Arial"/>
                <w:b/>
                <w:sz w:val="18"/>
                <w:szCs w:val="18"/>
              </w:rPr>
              <w:t xml:space="preserve"> отель 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Фонтанка </w:t>
            </w:r>
            <w:r w:rsidR="00EC08A5" w:rsidRPr="00B11E63">
              <w:rPr>
                <w:rFonts w:ascii="Arial" w:hAnsi="Arial" w:cs="Arial"/>
                <w:b/>
                <w:sz w:val="18"/>
                <w:szCs w:val="18"/>
              </w:rPr>
              <w:t>3*. Завтрак "шведский стол".</w:t>
            </w:r>
            <w:r w:rsidR="00EC08A5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историческом центре города. Совсем рядом – живописная Фонтанка, Египетский мост со скульптурами сфинксов, Крюков канал, канал им. Грибоедова и другие известные места Петербурга. Номерной фонд отеля состоит из 367 номеров, часть которых порадует гостей прекрасным видом на великолепный Троицкий собор и набережную реки Фонтанки.</w:t>
            </w:r>
          </w:p>
          <w:p w:rsidR="00774809" w:rsidRPr="00B11E63" w:rsidRDefault="00774809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Апарт-отель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Yard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Residence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 4*. Завтрак континентальный.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Yard Residence - это новый, стильный, современный восьмиэтажный комплекс апартаментов уровня 4 звезды. Комплекс расположен на пересечении улиц Александра Невского и Херсонской, в двух минутах ходьбы до Невского проспекта. В окружении есть все необходимое для комфортного отдыха. Район отличается превосходной транспортной доступностью - рядом расположены основные магистрали, по которым можно быстро и удобно добраться в любую точку города.</w:t>
            </w: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Бест Вестерн плюс центр отель 4*. Завтрак континентальный.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центре Санкт-Петербурга у Московского вокзала на пересечении Невского и Лиговского проспектов, рядом находятся музеи, театры, крупнейшие магазины и рестораны. Близость расположения гостиницы к метро (всего 50 метров) гарантирует быстрое сообщение с любой точкой города.</w:t>
            </w: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Станция М19 отель 3*. Без завтрака.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4-х минутах ходьбы от станции метро «Маяковская» и Невского проспекта. Расстояние до Московского железнодорожного вокзала – менее 1 км или не более 10 минут пешком, а до международного аэропорта Пулково —19 км.</w:t>
            </w:r>
          </w:p>
          <w:p w:rsidR="009D05AB" w:rsidRPr="009D05AB" w:rsidRDefault="009D05AB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24BB6"/>
    <w:rsid w:val="001D2F16"/>
    <w:rsid w:val="002C07C5"/>
    <w:rsid w:val="004040A6"/>
    <w:rsid w:val="004215BC"/>
    <w:rsid w:val="0047715F"/>
    <w:rsid w:val="00497498"/>
    <w:rsid w:val="00665BC5"/>
    <w:rsid w:val="00684AF8"/>
    <w:rsid w:val="006A3AFE"/>
    <w:rsid w:val="00774809"/>
    <w:rsid w:val="00827CC3"/>
    <w:rsid w:val="008B680A"/>
    <w:rsid w:val="008C1D03"/>
    <w:rsid w:val="008E2CED"/>
    <w:rsid w:val="00912D37"/>
    <w:rsid w:val="00926FD5"/>
    <w:rsid w:val="009D05AB"/>
    <w:rsid w:val="00A4401C"/>
    <w:rsid w:val="00B11E63"/>
    <w:rsid w:val="00C02FE7"/>
    <w:rsid w:val="00CC5E24"/>
    <w:rsid w:val="00D41821"/>
    <w:rsid w:val="00DD7200"/>
    <w:rsid w:val="00DF417E"/>
    <w:rsid w:val="00E061E5"/>
    <w:rsid w:val="00EC08A5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EFDA-BE6C-498A-A84B-7F72D8D7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9</cp:revision>
  <dcterms:created xsi:type="dcterms:W3CDTF">2024-04-09T15:32:00Z</dcterms:created>
  <dcterms:modified xsi:type="dcterms:W3CDTF">2025-02-05T14:36:00Z</dcterms:modified>
</cp:coreProperties>
</file>